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121" w:rsidRDefault="00C32121" w:rsidP="00C32121">
      <w:pPr>
        <w:jc w:val="center"/>
        <w:rPr>
          <w:rFonts w:ascii="Roboto Light" w:hAnsi="Roboto Light" w:cs="Arial"/>
          <w:b/>
          <w:sz w:val="20"/>
          <w:szCs w:val="20"/>
        </w:rPr>
      </w:pPr>
    </w:p>
    <w:p w:rsidR="00C32121" w:rsidRDefault="00C32121" w:rsidP="00C32121">
      <w:pPr>
        <w:jc w:val="center"/>
        <w:rPr>
          <w:rFonts w:ascii="Roboto Light" w:hAnsi="Roboto Light" w:cs="Arial"/>
          <w:b/>
          <w:sz w:val="20"/>
          <w:szCs w:val="20"/>
        </w:rPr>
      </w:pPr>
    </w:p>
    <w:p w:rsidR="00C32121" w:rsidRDefault="00C32121" w:rsidP="00C32121">
      <w:pPr>
        <w:jc w:val="center"/>
        <w:rPr>
          <w:rFonts w:ascii="Roboto Light" w:hAnsi="Roboto Light" w:cs="Arial"/>
          <w:b/>
          <w:sz w:val="20"/>
          <w:szCs w:val="20"/>
        </w:rPr>
      </w:pPr>
    </w:p>
    <w:p w:rsidR="00C32121" w:rsidRPr="00C32121" w:rsidRDefault="00C32121" w:rsidP="00C32121">
      <w:pPr>
        <w:jc w:val="center"/>
        <w:rPr>
          <w:rFonts w:ascii="Roboto Light" w:hAnsi="Roboto Light" w:cs="Arial"/>
          <w:b/>
          <w:sz w:val="20"/>
          <w:szCs w:val="20"/>
        </w:rPr>
      </w:pPr>
      <w:r w:rsidRPr="00C32121">
        <w:rPr>
          <w:rFonts w:ascii="Roboto Light" w:hAnsi="Roboto Light" w:cs="Arial"/>
          <w:b/>
          <w:sz w:val="20"/>
          <w:szCs w:val="20"/>
        </w:rPr>
        <w:t>HERTFORDSHIRE LOCAL ENTERPRISE PARTNERSHIP</w:t>
      </w:r>
    </w:p>
    <w:p w:rsidR="00C32121" w:rsidRPr="00C32121" w:rsidRDefault="00C32121" w:rsidP="00C32121">
      <w:pPr>
        <w:jc w:val="center"/>
        <w:rPr>
          <w:rFonts w:ascii="Roboto Light" w:hAnsi="Roboto Light" w:cs="Arial"/>
          <w:b/>
          <w:sz w:val="20"/>
          <w:szCs w:val="20"/>
        </w:rPr>
      </w:pPr>
    </w:p>
    <w:p w:rsidR="00C32121" w:rsidRPr="00C32121" w:rsidRDefault="00C32121" w:rsidP="00C32121">
      <w:pPr>
        <w:jc w:val="center"/>
        <w:rPr>
          <w:rFonts w:ascii="Roboto Light" w:hAnsi="Roboto Light" w:cs="Arial"/>
          <w:b/>
          <w:sz w:val="20"/>
          <w:szCs w:val="20"/>
        </w:rPr>
      </w:pPr>
      <w:r w:rsidRPr="00C32121">
        <w:rPr>
          <w:rFonts w:ascii="Roboto Light" w:hAnsi="Roboto Light" w:cs="Arial"/>
          <w:b/>
          <w:sz w:val="20"/>
          <w:szCs w:val="20"/>
        </w:rPr>
        <w:t>EQUALITY AND DIVERSITY STATEMENT</w:t>
      </w:r>
    </w:p>
    <w:p w:rsidR="00C32121" w:rsidRPr="00C32121" w:rsidRDefault="00C32121" w:rsidP="00C32121">
      <w:pPr>
        <w:jc w:val="center"/>
        <w:rPr>
          <w:rFonts w:ascii="Roboto Light" w:hAnsi="Roboto Light" w:cs="Arial"/>
          <w:b/>
          <w:sz w:val="20"/>
          <w:szCs w:val="20"/>
        </w:rPr>
      </w:pPr>
    </w:p>
    <w:p w:rsidR="00C32121" w:rsidRPr="00C32121" w:rsidRDefault="00C32121" w:rsidP="00C32121">
      <w:pPr>
        <w:pStyle w:val="ListParagraph"/>
        <w:numPr>
          <w:ilvl w:val="0"/>
          <w:numId w:val="15"/>
        </w:numPr>
        <w:jc w:val="both"/>
        <w:rPr>
          <w:rFonts w:ascii="Roboto Light" w:hAnsi="Roboto Light" w:cs="Arial"/>
          <w:sz w:val="20"/>
          <w:szCs w:val="20"/>
        </w:rPr>
      </w:pPr>
      <w:r w:rsidRPr="00C32121">
        <w:rPr>
          <w:rFonts w:ascii="Roboto Light" w:hAnsi="Roboto Light" w:cs="Arial"/>
          <w:sz w:val="20"/>
          <w:szCs w:val="20"/>
        </w:rPr>
        <w:t>Our aim is to ensure that the Herts LEP Board will provide equal opportunity for everyone, in accordance with Hertfordshire County Councils</w:t>
      </w:r>
      <w:r w:rsidRPr="00C32121">
        <w:rPr>
          <w:rFonts w:ascii="Roboto Light" w:hAnsi="Roboto Light" w:cs="Arial"/>
          <w:color w:val="007EA7" w:themeColor="accent5" w:themeShade="BF"/>
          <w:sz w:val="20"/>
          <w:szCs w:val="20"/>
        </w:rPr>
        <w:t xml:space="preserve"> </w:t>
      </w:r>
      <w:hyperlink r:id="rId8" w:history="1">
        <w:r w:rsidRPr="00C32121">
          <w:rPr>
            <w:rStyle w:val="Hyperlink"/>
            <w:rFonts w:ascii="Roboto Light" w:hAnsi="Roboto Light" w:cs="Arial"/>
            <w:b/>
            <w:color w:val="171C8F"/>
            <w:sz w:val="20"/>
            <w:szCs w:val="20"/>
          </w:rPr>
          <w:t>Equalities Strategy</w:t>
        </w:r>
      </w:hyperlink>
      <w:r w:rsidRPr="00C32121">
        <w:rPr>
          <w:rFonts w:ascii="Roboto Light" w:hAnsi="Roboto Light" w:cs="Arial"/>
          <w:color w:val="FF0000"/>
          <w:sz w:val="20"/>
          <w:szCs w:val="20"/>
        </w:rPr>
        <w:t xml:space="preserve"> </w:t>
      </w:r>
      <w:r w:rsidRPr="00C32121">
        <w:rPr>
          <w:rFonts w:ascii="Roboto Light" w:hAnsi="Roboto Light" w:cs="Arial"/>
          <w:sz w:val="20"/>
          <w:szCs w:val="20"/>
        </w:rPr>
        <w:t xml:space="preserve">and related policies and procedures. Herts LEP is dedicated to supporting a fully inclusive </w:t>
      </w:r>
      <w:r w:rsidR="00C87817" w:rsidRPr="00C32121">
        <w:rPr>
          <w:rFonts w:ascii="Roboto Light" w:hAnsi="Roboto Light" w:cs="Arial"/>
          <w:sz w:val="20"/>
          <w:szCs w:val="20"/>
        </w:rPr>
        <w:t>culture, recognises its role in promoting diversity and eliminating discrimination,</w:t>
      </w:r>
      <w:r w:rsidRPr="00C32121">
        <w:rPr>
          <w:rFonts w:ascii="Roboto Light" w:hAnsi="Roboto Light" w:cs="Arial"/>
          <w:sz w:val="20"/>
          <w:szCs w:val="20"/>
        </w:rPr>
        <w:t xml:space="preserve"> and seeks to do this in the way it conducts itself. </w:t>
      </w:r>
    </w:p>
    <w:p w:rsidR="00C32121" w:rsidRPr="00C32121" w:rsidRDefault="00C32121" w:rsidP="00C32121">
      <w:pPr>
        <w:jc w:val="both"/>
        <w:rPr>
          <w:rFonts w:ascii="Roboto Light" w:hAnsi="Roboto Light" w:cs="Arial"/>
          <w:sz w:val="20"/>
          <w:szCs w:val="20"/>
        </w:rPr>
      </w:pPr>
    </w:p>
    <w:p w:rsidR="00C32121" w:rsidRPr="00C32121" w:rsidRDefault="00C32121" w:rsidP="00C32121">
      <w:pPr>
        <w:pStyle w:val="ListParagraph"/>
        <w:numPr>
          <w:ilvl w:val="0"/>
          <w:numId w:val="15"/>
        </w:numPr>
        <w:jc w:val="both"/>
        <w:rPr>
          <w:rFonts w:ascii="Roboto Light" w:hAnsi="Roboto Light" w:cs="Arial"/>
          <w:sz w:val="20"/>
          <w:szCs w:val="20"/>
        </w:rPr>
      </w:pPr>
      <w:r w:rsidRPr="00C32121">
        <w:rPr>
          <w:rFonts w:ascii="Roboto Light" w:hAnsi="Roboto Light" w:cs="Arial"/>
          <w:sz w:val="20"/>
          <w:szCs w:val="20"/>
        </w:rPr>
        <w:t>This policy reinforces our commitment to providing equality and fairness to all those who wish to work with or for us and we will not act less favourably on the grounds of age, disability, gender reassignment, marriage and civil partnership, pregnancy and maternity, race, ethnic origin, colour, nationality, national origin, religion or belief, or sex and sexual orientation. We are opposed to all forms of unlawful, unfair and inappropriate discrimination.</w:t>
      </w:r>
    </w:p>
    <w:p w:rsidR="00C32121" w:rsidRPr="00C32121" w:rsidRDefault="00C32121" w:rsidP="00C32121">
      <w:pPr>
        <w:jc w:val="both"/>
        <w:rPr>
          <w:rFonts w:ascii="Roboto Light" w:hAnsi="Roboto Light" w:cs="Arial"/>
          <w:sz w:val="20"/>
          <w:szCs w:val="20"/>
        </w:rPr>
      </w:pPr>
    </w:p>
    <w:p w:rsidR="00C32121" w:rsidRPr="00C32121" w:rsidRDefault="00C32121" w:rsidP="00C32121">
      <w:pPr>
        <w:pStyle w:val="ListParagraph"/>
        <w:numPr>
          <w:ilvl w:val="0"/>
          <w:numId w:val="15"/>
        </w:numPr>
        <w:jc w:val="both"/>
        <w:rPr>
          <w:rFonts w:ascii="Roboto Light" w:hAnsi="Roboto Light" w:cs="Arial"/>
          <w:sz w:val="20"/>
          <w:szCs w:val="20"/>
        </w:rPr>
      </w:pPr>
      <w:r w:rsidRPr="00C32121">
        <w:rPr>
          <w:rFonts w:ascii="Roboto Light" w:hAnsi="Roboto Light" w:cs="Arial"/>
          <w:sz w:val="20"/>
          <w:szCs w:val="20"/>
        </w:rPr>
        <w:t>Herts LEP recognises and embraces the benefits of having a diverse Board, and sees increasing diversity at Board level as essential in representing the diverse community and population that constitutes Hertfordshire and in improving its creativity, productivity and ability to innovate. A truly diverse Board will include and make good use of differences in the skills, geographical and industry experience, background, race, gender and other qualities. These differences will be considered in determining the optimum composition of the Board and when possible should be balanced appropriately. Herts LEP have ensured that at least one third of members of LEP Boards are women with an expectation for equal representation by 2023</w:t>
      </w:r>
    </w:p>
    <w:p w:rsidR="00C32121" w:rsidRPr="00C32121" w:rsidRDefault="00C32121" w:rsidP="00C32121">
      <w:pPr>
        <w:jc w:val="both"/>
        <w:rPr>
          <w:rFonts w:ascii="Roboto Light" w:hAnsi="Roboto Light" w:cs="Arial"/>
          <w:sz w:val="20"/>
          <w:szCs w:val="20"/>
        </w:rPr>
      </w:pPr>
    </w:p>
    <w:p w:rsidR="00C32121" w:rsidRPr="00C32121" w:rsidRDefault="00C32121" w:rsidP="00C32121">
      <w:pPr>
        <w:pStyle w:val="ListParagraph"/>
        <w:numPr>
          <w:ilvl w:val="0"/>
          <w:numId w:val="15"/>
        </w:numPr>
        <w:jc w:val="both"/>
        <w:rPr>
          <w:rFonts w:ascii="Roboto Light" w:hAnsi="Roboto Light" w:cs="Arial"/>
          <w:b/>
          <w:sz w:val="20"/>
          <w:szCs w:val="20"/>
        </w:rPr>
      </w:pPr>
      <w:r w:rsidRPr="00C32121">
        <w:rPr>
          <w:rFonts w:ascii="Roboto Light" w:hAnsi="Roboto Light" w:cs="Arial"/>
          <w:sz w:val="20"/>
          <w:szCs w:val="20"/>
        </w:rPr>
        <w:t>The Herts LEP Board are responsible for the appointment of the Business Representatives and Not-for-Profit/ Social Enterprise representatives. All other Board Members are appointed by external organisations. All Board appointments are made on merit, in the context of the skills and experience that the Board as a whole requires to be effective, have a fully inclusive debate, and a capacity for rapid decisions. In identifying suitable candidates for appointment to the Board, candidates will be considered on merit against objective criteria and with due regard to the benefits of diversity on the Board.</w:t>
      </w:r>
    </w:p>
    <w:p w:rsidR="00C32121" w:rsidRPr="00C32121" w:rsidRDefault="00C32121" w:rsidP="00C32121">
      <w:pPr>
        <w:rPr>
          <w:rFonts w:ascii="Roboto Light" w:hAnsi="Roboto Light" w:cs="Arial"/>
          <w:sz w:val="20"/>
          <w:szCs w:val="20"/>
        </w:rPr>
      </w:pPr>
    </w:p>
    <w:p w:rsidR="00C32121" w:rsidRPr="00C32121" w:rsidRDefault="00C32121" w:rsidP="00C32121">
      <w:pPr>
        <w:rPr>
          <w:rFonts w:ascii="Roboto Light" w:hAnsi="Roboto Light" w:cs="Arial"/>
          <w:sz w:val="20"/>
          <w:szCs w:val="20"/>
          <w:u w:val="single"/>
        </w:rPr>
      </w:pPr>
    </w:p>
    <w:tbl>
      <w:tblPr>
        <w:tblW w:w="8435" w:type="dxa"/>
        <w:tblLook w:val="04A0" w:firstRow="1" w:lastRow="0" w:firstColumn="1" w:lastColumn="0" w:noHBand="0" w:noVBand="1"/>
      </w:tblPr>
      <w:tblGrid>
        <w:gridCol w:w="4002"/>
        <w:gridCol w:w="4433"/>
      </w:tblGrid>
      <w:tr w:rsidR="00C32121" w:rsidRPr="00C32121" w:rsidTr="00E04CC7">
        <w:trPr>
          <w:trHeight w:val="179"/>
        </w:trPr>
        <w:tc>
          <w:tcPr>
            <w:tcW w:w="4002" w:type="dxa"/>
            <w:tcBorders>
              <w:top w:val="single" w:sz="4" w:space="0" w:color="auto"/>
              <w:left w:val="single" w:sz="4" w:space="0" w:color="auto"/>
              <w:bottom w:val="single" w:sz="4" w:space="0" w:color="auto"/>
              <w:right w:val="single" w:sz="4" w:space="0" w:color="auto"/>
            </w:tcBorders>
            <w:shd w:val="clear" w:color="auto" w:fill="171C8F"/>
            <w:noWrap/>
            <w:vAlign w:val="center"/>
            <w:hideMark/>
          </w:tcPr>
          <w:p w:rsidR="00C32121" w:rsidRPr="00C32121" w:rsidRDefault="00C32121" w:rsidP="006027F8">
            <w:pPr>
              <w:rPr>
                <w:rFonts w:ascii="Roboto Light" w:hAnsi="Roboto Light" w:cs="Arial"/>
                <w:b/>
                <w:bCs/>
                <w:sz w:val="20"/>
                <w:szCs w:val="20"/>
              </w:rPr>
            </w:pPr>
            <w:r w:rsidRPr="00C32121">
              <w:rPr>
                <w:rFonts w:ascii="Roboto Light" w:hAnsi="Roboto Light" w:cs="Arial"/>
                <w:b/>
                <w:bCs/>
                <w:sz w:val="20"/>
                <w:szCs w:val="20"/>
              </w:rPr>
              <w:t>Version Control</w:t>
            </w:r>
          </w:p>
        </w:tc>
        <w:tc>
          <w:tcPr>
            <w:tcW w:w="4433" w:type="dxa"/>
            <w:tcBorders>
              <w:top w:val="single" w:sz="4" w:space="0" w:color="auto"/>
              <w:left w:val="nil"/>
              <w:bottom w:val="single" w:sz="4" w:space="0" w:color="auto"/>
              <w:right w:val="single" w:sz="4" w:space="0" w:color="auto"/>
            </w:tcBorders>
            <w:shd w:val="clear" w:color="auto" w:fill="171C8F"/>
            <w:noWrap/>
            <w:vAlign w:val="center"/>
            <w:hideMark/>
          </w:tcPr>
          <w:p w:rsidR="00C32121" w:rsidRPr="00C32121" w:rsidRDefault="00C32121" w:rsidP="006027F8">
            <w:pPr>
              <w:rPr>
                <w:rFonts w:ascii="Roboto Light" w:hAnsi="Roboto Light" w:cs="Arial"/>
                <w:b/>
                <w:bCs/>
                <w:sz w:val="20"/>
                <w:szCs w:val="20"/>
              </w:rPr>
            </w:pPr>
            <w:r w:rsidRPr="00C32121">
              <w:rPr>
                <w:rFonts w:ascii="Roboto Light" w:hAnsi="Roboto Light" w:cs="Arial"/>
                <w:b/>
                <w:bCs/>
                <w:sz w:val="20"/>
                <w:szCs w:val="20"/>
              </w:rPr>
              <w:t>Final/Draft</w:t>
            </w:r>
          </w:p>
        </w:tc>
      </w:tr>
      <w:tr w:rsidR="00C32121" w:rsidRPr="00C32121"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C32121" w:rsidRPr="00C32121" w:rsidRDefault="00C32121" w:rsidP="006027F8">
            <w:pPr>
              <w:rPr>
                <w:rFonts w:ascii="Roboto Light" w:hAnsi="Roboto Light" w:cs="Arial"/>
                <w:b/>
                <w:bCs/>
                <w:sz w:val="20"/>
                <w:szCs w:val="20"/>
              </w:rPr>
            </w:pPr>
            <w:r w:rsidRPr="00C32121">
              <w:rPr>
                <w:rFonts w:ascii="Roboto Light" w:hAnsi="Roboto Light" w:cs="Arial"/>
                <w:b/>
                <w:bCs/>
                <w:sz w:val="20"/>
                <w:szCs w:val="20"/>
              </w:rPr>
              <w:t>Title and Version</w:t>
            </w:r>
          </w:p>
        </w:tc>
        <w:tc>
          <w:tcPr>
            <w:tcW w:w="4433" w:type="dxa"/>
            <w:tcBorders>
              <w:top w:val="nil"/>
              <w:left w:val="nil"/>
              <w:bottom w:val="single" w:sz="4" w:space="0" w:color="auto"/>
              <w:right w:val="single" w:sz="4" w:space="0" w:color="auto"/>
            </w:tcBorders>
            <w:shd w:val="clear" w:color="000000" w:fill="FFFFFF"/>
            <w:vAlign w:val="center"/>
            <w:hideMark/>
          </w:tcPr>
          <w:p w:rsidR="00C32121" w:rsidRPr="00C32121" w:rsidRDefault="00C32121" w:rsidP="006027F8">
            <w:pPr>
              <w:rPr>
                <w:rFonts w:ascii="Roboto Light" w:hAnsi="Roboto Light" w:cs="Arial"/>
                <w:sz w:val="20"/>
                <w:szCs w:val="20"/>
              </w:rPr>
            </w:pPr>
            <w:r w:rsidRPr="00C32121">
              <w:rPr>
                <w:rFonts w:ascii="Roboto Light" w:hAnsi="Roboto Light" w:cs="Arial"/>
                <w:sz w:val="20"/>
                <w:szCs w:val="20"/>
              </w:rPr>
              <w:t>Equality and Diversity Statement V3</w:t>
            </w:r>
          </w:p>
        </w:tc>
      </w:tr>
      <w:tr w:rsidR="00C32121" w:rsidRPr="00C32121"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C32121" w:rsidRPr="00C32121" w:rsidRDefault="00C32121" w:rsidP="006027F8">
            <w:pPr>
              <w:rPr>
                <w:rFonts w:ascii="Roboto Light" w:hAnsi="Roboto Light" w:cs="Arial"/>
                <w:b/>
                <w:bCs/>
                <w:sz w:val="20"/>
                <w:szCs w:val="20"/>
              </w:rPr>
            </w:pPr>
            <w:r w:rsidRPr="00C32121">
              <w:rPr>
                <w:rFonts w:ascii="Roboto Light" w:hAnsi="Roboto Light" w:cs="Arial"/>
                <w:b/>
                <w:bCs/>
                <w:sz w:val="20"/>
                <w:szCs w:val="20"/>
              </w:rPr>
              <w:t>Author</w:t>
            </w:r>
          </w:p>
        </w:tc>
        <w:tc>
          <w:tcPr>
            <w:tcW w:w="4433" w:type="dxa"/>
            <w:tcBorders>
              <w:top w:val="nil"/>
              <w:left w:val="nil"/>
              <w:bottom w:val="single" w:sz="4" w:space="0" w:color="auto"/>
              <w:right w:val="single" w:sz="4" w:space="0" w:color="auto"/>
            </w:tcBorders>
            <w:shd w:val="clear" w:color="000000" w:fill="FFFFFF"/>
            <w:vAlign w:val="center"/>
            <w:hideMark/>
          </w:tcPr>
          <w:p w:rsidR="00C32121" w:rsidRPr="00C32121" w:rsidRDefault="00C32121" w:rsidP="006027F8">
            <w:pPr>
              <w:rPr>
                <w:rFonts w:ascii="Roboto Light" w:hAnsi="Roboto Light" w:cs="Arial"/>
                <w:sz w:val="20"/>
                <w:szCs w:val="20"/>
              </w:rPr>
            </w:pPr>
            <w:r w:rsidRPr="00C32121">
              <w:rPr>
                <w:rFonts w:ascii="Roboto Light" w:hAnsi="Roboto Light" w:cs="Arial"/>
                <w:sz w:val="20"/>
                <w:szCs w:val="20"/>
              </w:rPr>
              <w:t>Sally Stanley</w:t>
            </w:r>
          </w:p>
        </w:tc>
      </w:tr>
      <w:tr w:rsidR="00C32121" w:rsidRPr="00C32121"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C32121" w:rsidRPr="00C32121" w:rsidRDefault="00C32121" w:rsidP="006027F8">
            <w:pPr>
              <w:rPr>
                <w:rFonts w:ascii="Roboto Light" w:hAnsi="Roboto Light" w:cs="Arial"/>
                <w:b/>
                <w:bCs/>
                <w:sz w:val="20"/>
                <w:szCs w:val="20"/>
              </w:rPr>
            </w:pPr>
            <w:r w:rsidRPr="00C32121">
              <w:rPr>
                <w:rFonts w:ascii="Roboto Light" w:hAnsi="Roboto Light" w:cs="Arial"/>
                <w:b/>
                <w:bCs/>
                <w:sz w:val="20"/>
                <w:szCs w:val="20"/>
              </w:rPr>
              <w:t>Agreed Date</w:t>
            </w:r>
          </w:p>
        </w:tc>
        <w:tc>
          <w:tcPr>
            <w:tcW w:w="4433" w:type="dxa"/>
            <w:tcBorders>
              <w:top w:val="nil"/>
              <w:left w:val="nil"/>
              <w:bottom w:val="single" w:sz="4" w:space="0" w:color="auto"/>
              <w:right w:val="single" w:sz="4" w:space="0" w:color="auto"/>
            </w:tcBorders>
            <w:shd w:val="clear" w:color="000000" w:fill="FFFFFF"/>
            <w:vAlign w:val="center"/>
            <w:hideMark/>
          </w:tcPr>
          <w:p w:rsidR="00C32121" w:rsidRPr="00C32121" w:rsidRDefault="00C32121" w:rsidP="006027F8">
            <w:pPr>
              <w:rPr>
                <w:rFonts w:ascii="Roboto Light" w:hAnsi="Roboto Light" w:cs="Arial"/>
                <w:sz w:val="20"/>
                <w:szCs w:val="20"/>
              </w:rPr>
            </w:pPr>
            <w:r w:rsidRPr="00C32121">
              <w:rPr>
                <w:rFonts w:ascii="Roboto Light" w:hAnsi="Roboto Light" w:cs="Arial"/>
                <w:sz w:val="20"/>
                <w:szCs w:val="20"/>
              </w:rPr>
              <w:t>11</w:t>
            </w:r>
            <w:r w:rsidRPr="00C32121">
              <w:rPr>
                <w:rFonts w:ascii="Roboto Light" w:hAnsi="Roboto Light" w:cs="Arial"/>
                <w:sz w:val="20"/>
                <w:szCs w:val="20"/>
                <w:vertAlign w:val="superscript"/>
              </w:rPr>
              <w:t>th</w:t>
            </w:r>
            <w:r w:rsidRPr="00C32121">
              <w:rPr>
                <w:rFonts w:ascii="Roboto Light" w:hAnsi="Roboto Light" w:cs="Arial"/>
                <w:sz w:val="20"/>
                <w:szCs w:val="20"/>
              </w:rPr>
              <w:t xml:space="preserve"> February 2019</w:t>
            </w:r>
          </w:p>
        </w:tc>
      </w:tr>
      <w:tr w:rsidR="00C32121" w:rsidRPr="00C32121"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C32121" w:rsidRPr="00C32121" w:rsidRDefault="006027F8" w:rsidP="006027F8">
            <w:pPr>
              <w:rPr>
                <w:rFonts w:ascii="Roboto Light" w:hAnsi="Roboto Light" w:cs="Arial"/>
                <w:b/>
                <w:bCs/>
                <w:sz w:val="20"/>
                <w:szCs w:val="20"/>
              </w:rPr>
            </w:pPr>
            <w:r>
              <w:rPr>
                <w:rFonts w:ascii="Roboto Light" w:hAnsi="Roboto Light" w:cs="Arial"/>
                <w:b/>
                <w:bCs/>
                <w:sz w:val="20"/>
                <w:szCs w:val="20"/>
              </w:rPr>
              <w:t xml:space="preserve">Last </w:t>
            </w:r>
            <w:r w:rsidR="00C32121" w:rsidRPr="00C32121">
              <w:rPr>
                <w:rFonts w:ascii="Roboto Light" w:hAnsi="Roboto Light" w:cs="Arial"/>
                <w:b/>
                <w:bCs/>
                <w:sz w:val="20"/>
                <w:szCs w:val="20"/>
              </w:rPr>
              <w:t>Review Date</w:t>
            </w:r>
          </w:p>
        </w:tc>
        <w:tc>
          <w:tcPr>
            <w:tcW w:w="4433" w:type="dxa"/>
            <w:tcBorders>
              <w:top w:val="nil"/>
              <w:left w:val="nil"/>
              <w:bottom w:val="single" w:sz="4" w:space="0" w:color="auto"/>
              <w:right w:val="single" w:sz="4" w:space="0" w:color="auto"/>
            </w:tcBorders>
            <w:shd w:val="clear" w:color="000000" w:fill="FFFFFF"/>
            <w:vAlign w:val="center"/>
            <w:hideMark/>
          </w:tcPr>
          <w:p w:rsidR="00C32121" w:rsidRPr="00C32121" w:rsidRDefault="00A256AA" w:rsidP="006027F8">
            <w:pPr>
              <w:rPr>
                <w:rFonts w:ascii="Roboto Light" w:hAnsi="Roboto Light" w:cs="Arial"/>
                <w:sz w:val="20"/>
                <w:szCs w:val="20"/>
              </w:rPr>
            </w:pPr>
            <w:r>
              <w:rPr>
                <w:rFonts w:ascii="Roboto Light" w:hAnsi="Roboto Light" w:cs="Arial"/>
                <w:sz w:val="20"/>
                <w:szCs w:val="20"/>
              </w:rPr>
              <w:t>April 2022</w:t>
            </w:r>
          </w:p>
        </w:tc>
      </w:tr>
      <w:tr w:rsidR="006027F8" w:rsidRPr="00C32121"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tcPr>
          <w:p w:rsidR="006027F8" w:rsidRDefault="006027F8" w:rsidP="006027F8">
            <w:pPr>
              <w:rPr>
                <w:rFonts w:ascii="Roboto Light" w:hAnsi="Roboto Light" w:cs="Arial"/>
                <w:b/>
                <w:bCs/>
                <w:sz w:val="20"/>
                <w:szCs w:val="20"/>
              </w:rPr>
            </w:pPr>
            <w:r>
              <w:rPr>
                <w:rFonts w:ascii="Roboto Light" w:hAnsi="Roboto Light" w:cs="Arial"/>
                <w:b/>
                <w:bCs/>
                <w:sz w:val="20"/>
                <w:szCs w:val="20"/>
              </w:rPr>
              <w:t xml:space="preserve">Next Review Date </w:t>
            </w:r>
          </w:p>
        </w:tc>
        <w:tc>
          <w:tcPr>
            <w:tcW w:w="4433" w:type="dxa"/>
            <w:tcBorders>
              <w:top w:val="nil"/>
              <w:left w:val="nil"/>
              <w:bottom w:val="single" w:sz="4" w:space="0" w:color="auto"/>
              <w:right w:val="single" w:sz="4" w:space="0" w:color="auto"/>
            </w:tcBorders>
            <w:shd w:val="clear" w:color="000000" w:fill="FFFFFF"/>
            <w:vAlign w:val="center"/>
          </w:tcPr>
          <w:p w:rsidR="006027F8" w:rsidRDefault="00A256AA" w:rsidP="006027F8">
            <w:pPr>
              <w:rPr>
                <w:rFonts w:ascii="Roboto Light" w:hAnsi="Roboto Light" w:cs="Arial"/>
                <w:sz w:val="20"/>
                <w:szCs w:val="20"/>
              </w:rPr>
            </w:pPr>
            <w:r>
              <w:rPr>
                <w:rFonts w:ascii="Roboto Light" w:hAnsi="Roboto Light" w:cs="Arial"/>
                <w:sz w:val="20"/>
                <w:szCs w:val="20"/>
              </w:rPr>
              <w:t>April 2023</w:t>
            </w:r>
            <w:bookmarkStart w:id="0" w:name="_GoBack"/>
            <w:bookmarkEnd w:id="0"/>
          </w:p>
        </w:tc>
      </w:tr>
      <w:tr w:rsidR="00C32121" w:rsidRPr="00C32121"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C32121" w:rsidRPr="00C32121" w:rsidRDefault="00C32121" w:rsidP="006027F8">
            <w:pPr>
              <w:rPr>
                <w:rFonts w:ascii="Roboto Light" w:hAnsi="Roboto Light" w:cs="Arial"/>
                <w:b/>
                <w:bCs/>
                <w:sz w:val="20"/>
                <w:szCs w:val="20"/>
              </w:rPr>
            </w:pPr>
            <w:r w:rsidRPr="00C32121">
              <w:rPr>
                <w:rFonts w:ascii="Roboto Light" w:hAnsi="Roboto Light" w:cs="Arial"/>
                <w:b/>
                <w:bCs/>
                <w:sz w:val="20"/>
                <w:szCs w:val="20"/>
              </w:rPr>
              <w:t>Approval by</w:t>
            </w:r>
          </w:p>
        </w:tc>
        <w:tc>
          <w:tcPr>
            <w:tcW w:w="4433" w:type="dxa"/>
            <w:tcBorders>
              <w:top w:val="nil"/>
              <w:left w:val="nil"/>
              <w:bottom w:val="single" w:sz="4" w:space="0" w:color="auto"/>
              <w:right w:val="single" w:sz="4" w:space="0" w:color="auto"/>
            </w:tcBorders>
            <w:shd w:val="clear" w:color="000000" w:fill="FFFFFF"/>
            <w:vAlign w:val="center"/>
            <w:hideMark/>
          </w:tcPr>
          <w:p w:rsidR="00C32121" w:rsidRPr="00C32121" w:rsidRDefault="00C32121" w:rsidP="006027F8">
            <w:pPr>
              <w:rPr>
                <w:rFonts w:ascii="Roboto Light" w:hAnsi="Roboto Light" w:cs="Arial"/>
                <w:sz w:val="20"/>
                <w:szCs w:val="20"/>
              </w:rPr>
            </w:pPr>
            <w:r w:rsidRPr="00C32121">
              <w:rPr>
                <w:rFonts w:ascii="Roboto Light" w:hAnsi="Roboto Light" w:cs="Arial"/>
                <w:sz w:val="20"/>
                <w:szCs w:val="20"/>
              </w:rPr>
              <w:t>LEP Board</w:t>
            </w:r>
          </w:p>
        </w:tc>
      </w:tr>
    </w:tbl>
    <w:p w:rsidR="00C32121" w:rsidRPr="00C32121" w:rsidRDefault="00C32121" w:rsidP="00C32121">
      <w:pPr>
        <w:rPr>
          <w:rFonts w:ascii="Roboto Light" w:hAnsi="Roboto Light"/>
          <w:sz w:val="20"/>
          <w:szCs w:val="20"/>
        </w:rPr>
      </w:pPr>
    </w:p>
    <w:p w:rsidR="00B426B4" w:rsidRPr="00C32121" w:rsidRDefault="00B426B4" w:rsidP="00C32121">
      <w:pPr>
        <w:rPr>
          <w:rFonts w:ascii="Roboto Light" w:hAnsi="Roboto Light"/>
          <w:sz w:val="20"/>
          <w:szCs w:val="20"/>
        </w:rPr>
      </w:pPr>
    </w:p>
    <w:sectPr w:rsidR="00B426B4" w:rsidRPr="00C32121" w:rsidSect="00C4206C">
      <w:headerReference w:type="default" r:id="rId9"/>
      <w:footerReference w:type="default" r:id="rId10"/>
      <w:headerReference w:type="first" r:id="rId11"/>
      <w:pgSz w:w="11900" w:h="16820"/>
      <w:pgMar w:top="1339" w:right="1127" w:bottom="2880" w:left="1134" w:header="6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06C" w:rsidRDefault="00C4206C" w:rsidP="00FC4252">
      <w:r>
        <w:separator/>
      </w:r>
    </w:p>
  </w:endnote>
  <w:endnote w:type="continuationSeparator" w:id="0">
    <w:p w:rsidR="00C4206C" w:rsidRDefault="00C4206C" w:rsidP="00FC4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Roboto Light">
    <w:panose1 w:val="02000000000000000000"/>
    <w:charset w:val="00"/>
    <w:family w:val="auto"/>
    <w:pitch w:val="variable"/>
    <w:sig w:usb0="E0000AFF" w:usb1="5000217F" w:usb2="00000021" w:usb3="00000000" w:csb0="0000019F" w:csb1="00000000"/>
    <w:embedRegular r:id="rId1" w:fontKey="{6488F5D5-D38F-451E-805B-1965AB370424}"/>
    <w:embedBold r:id="rId2" w:fontKey="{199E465C-F6FB-443F-B788-9139FDE857AC}"/>
  </w:font>
  <w:font w:name="Roboto">
    <w:panose1 w:val="02000000000000000000"/>
    <w:charset w:val="00"/>
    <w:family w:val="auto"/>
    <w:pitch w:val="variable"/>
    <w:sig w:usb0="E00002FF" w:usb1="5000205B" w:usb2="00000020" w:usb3="00000000" w:csb0="0000019F" w:csb1="00000000"/>
    <w:embedBold r:id="rId3" w:fontKey="{85E6BF6C-3734-4E13-8C5B-B1B5EAE77235}"/>
  </w:font>
  <w:font w:name="Roboto Slab Medium">
    <w:panose1 w:val="00000000000000000000"/>
    <w:charset w:val="00"/>
    <w:family w:val="auto"/>
    <w:pitch w:val="variable"/>
    <w:sig w:usb0="200002FF" w:usb1="0000005B" w:usb2="00000020" w:usb3="00000000" w:csb0="0000019F" w:csb1="00000000"/>
    <w:embedRegular r:id="rId4" w:fontKey="{19DAF635-1968-4FCB-A023-B254B9262C12}"/>
  </w:font>
  <w:font w:name="Roboto Medium">
    <w:panose1 w:val="02000000000000000000"/>
    <w:charset w:val="00"/>
    <w:family w:val="auto"/>
    <w:pitch w:val="variable"/>
    <w:sig w:usb0="E0000AFF" w:usb1="5000217F" w:usb2="00000021" w:usb3="00000000" w:csb0="0000019F" w:csb1="00000000"/>
    <w:embedRegular r:id="rId5" w:fontKey="{61A52EDE-CF4F-46DB-BBC0-7EB85C8767E8}"/>
  </w:font>
  <w:font w:name="Times New Roman (Body CS)">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E2A" w:rsidRPr="00BA18B4" w:rsidRDefault="00BA18B4" w:rsidP="00BA18B4">
    <w:pPr>
      <w:pStyle w:val="Footer"/>
      <w:jc w:val="right"/>
    </w:pPr>
    <w:r>
      <w:rPr>
        <w:noProof/>
      </w:rPr>
      <w:drawing>
        <wp:inline distT="0" distB="0" distL="0" distR="0" wp14:anchorId="0CC70C1D" wp14:editId="4BD71191">
          <wp:extent cx="418289" cy="418289"/>
          <wp:effectExtent l="0" t="0" r="1270" b="1270"/>
          <wp:docPr id="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tsLEP_secondary-logo-colour.svg"/>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428783" cy="4287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06C" w:rsidRDefault="00C4206C" w:rsidP="00FC4252">
      <w:r>
        <w:separator/>
      </w:r>
    </w:p>
  </w:footnote>
  <w:footnote w:type="continuationSeparator" w:id="0">
    <w:p w:rsidR="00C4206C" w:rsidRDefault="00C4206C" w:rsidP="00FC4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1B" w:rsidRPr="00C6231B" w:rsidRDefault="00B24247" w:rsidP="00C6231B">
    <w:pPr>
      <w:pStyle w:val="Header"/>
      <w:jc w:val="right"/>
    </w:pPr>
    <w:r>
      <w:rPr>
        <w:noProof/>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585200" cy="107208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1AF" w:rsidRDefault="00434B88" w:rsidP="00434B88">
    <w:pPr>
      <w:pStyle w:val="Header"/>
      <w:jc w:val="center"/>
    </w:pPr>
    <w:r>
      <w:rPr>
        <w:noProof/>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585200" cy="10720800"/>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E6CD3"/>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38F0213"/>
    <w:multiLevelType w:val="hybridMultilevel"/>
    <w:tmpl w:val="7FB22C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18407EB6"/>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CD0823"/>
    <w:multiLevelType w:val="hybridMultilevel"/>
    <w:tmpl w:val="547EF158"/>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F897F97"/>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021CBB"/>
    <w:multiLevelType w:val="hybridMultilevel"/>
    <w:tmpl w:val="18AC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96852"/>
    <w:multiLevelType w:val="hybridMultilevel"/>
    <w:tmpl w:val="D004D5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7" w15:restartNumberingAfterBreak="0">
    <w:nsid w:val="316D6D0B"/>
    <w:multiLevelType w:val="hybridMultilevel"/>
    <w:tmpl w:val="2988AA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923136"/>
    <w:multiLevelType w:val="hybridMultilevel"/>
    <w:tmpl w:val="27E874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291C2C"/>
    <w:multiLevelType w:val="hybridMultilevel"/>
    <w:tmpl w:val="D6A030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A5659A"/>
    <w:multiLevelType w:val="hybridMultilevel"/>
    <w:tmpl w:val="251C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A48E0"/>
    <w:multiLevelType w:val="hybridMultilevel"/>
    <w:tmpl w:val="F1A4B6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2F5D26"/>
    <w:multiLevelType w:val="hybridMultilevel"/>
    <w:tmpl w:val="0A5A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A607F7"/>
    <w:multiLevelType w:val="hybridMultilevel"/>
    <w:tmpl w:val="96305B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7C255C4A"/>
    <w:multiLevelType w:val="hybridMultilevel"/>
    <w:tmpl w:val="DE808BA2"/>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5"/>
  </w:num>
  <w:num w:numId="3">
    <w:abstractNumId w:val="8"/>
  </w:num>
  <w:num w:numId="4">
    <w:abstractNumId w:val="7"/>
  </w:num>
  <w:num w:numId="5">
    <w:abstractNumId w:val="11"/>
  </w:num>
  <w:num w:numId="6">
    <w:abstractNumId w:val="9"/>
  </w:num>
  <w:num w:numId="7">
    <w:abstractNumId w:val="6"/>
  </w:num>
  <w:num w:numId="8">
    <w:abstractNumId w:val="0"/>
  </w:num>
  <w:num w:numId="9">
    <w:abstractNumId w:val="2"/>
  </w:num>
  <w:num w:numId="10">
    <w:abstractNumId w:val="13"/>
  </w:num>
  <w:num w:numId="11">
    <w:abstractNumId w:val="1"/>
  </w:num>
  <w:num w:numId="12">
    <w:abstractNumId w:val="14"/>
  </w:num>
  <w:num w:numId="13">
    <w:abstractNumId w:val="3"/>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6C"/>
    <w:rsid w:val="000110C4"/>
    <w:rsid w:val="0001340F"/>
    <w:rsid w:val="0002274C"/>
    <w:rsid w:val="00033A3F"/>
    <w:rsid w:val="00044DA4"/>
    <w:rsid w:val="000478CD"/>
    <w:rsid w:val="0005609C"/>
    <w:rsid w:val="00065981"/>
    <w:rsid w:val="000D18D4"/>
    <w:rsid w:val="000D6828"/>
    <w:rsid w:val="000E3912"/>
    <w:rsid w:val="000E681C"/>
    <w:rsid w:val="001056B7"/>
    <w:rsid w:val="001056D9"/>
    <w:rsid w:val="00124064"/>
    <w:rsid w:val="00152A45"/>
    <w:rsid w:val="001853D3"/>
    <w:rsid w:val="001951CC"/>
    <w:rsid w:val="001C5221"/>
    <w:rsid w:val="00240760"/>
    <w:rsid w:val="00257C85"/>
    <w:rsid w:val="0028369F"/>
    <w:rsid w:val="002A37C0"/>
    <w:rsid w:val="002D7BE6"/>
    <w:rsid w:val="003660B0"/>
    <w:rsid w:val="00390960"/>
    <w:rsid w:val="003F69B8"/>
    <w:rsid w:val="00405A3B"/>
    <w:rsid w:val="00434B88"/>
    <w:rsid w:val="00443ADC"/>
    <w:rsid w:val="00477F3E"/>
    <w:rsid w:val="004A3528"/>
    <w:rsid w:val="00504356"/>
    <w:rsid w:val="00505E71"/>
    <w:rsid w:val="00506739"/>
    <w:rsid w:val="005343FD"/>
    <w:rsid w:val="0054325C"/>
    <w:rsid w:val="00577504"/>
    <w:rsid w:val="0058680D"/>
    <w:rsid w:val="0058688F"/>
    <w:rsid w:val="005B325D"/>
    <w:rsid w:val="005C1120"/>
    <w:rsid w:val="005C175A"/>
    <w:rsid w:val="005C22EE"/>
    <w:rsid w:val="005E3A53"/>
    <w:rsid w:val="006027F8"/>
    <w:rsid w:val="00645A92"/>
    <w:rsid w:val="006D0A1E"/>
    <w:rsid w:val="006D3A5D"/>
    <w:rsid w:val="006F1314"/>
    <w:rsid w:val="006F5C36"/>
    <w:rsid w:val="00756EAC"/>
    <w:rsid w:val="00763A34"/>
    <w:rsid w:val="007F26F9"/>
    <w:rsid w:val="0083385C"/>
    <w:rsid w:val="00873317"/>
    <w:rsid w:val="008D37B1"/>
    <w:rsid w:val="00906DBA"/>
    <w:rsid w:val="00955345"/>
    <w:rsid w:val="009A735B"/>
    <w:rsid w:val="009C227A"/>
    <w:rsid w:val="009D6322"/>
    <w:rsid w:val="009F3820"/>
    <w:rsid w:val="009F780A"/>
    <w:rsid w:val="00A256AA"/>
    <w:rsid w:val="00A34DE0"/>
    <w:rsid w:val="00A72F92"/>
    <w:rsid w:val="00A80F0F"/>
    <w:rsid w:val="00A8675D"/>
    <w:rsid w:val="00A95CA1"/>
    <w:rsid w:val="00AD41BC"/>
    <w:rsid w:val="00B24247"/>
    <w:rsid w:val="00B426B4"/>
    <w:rsid w:val="00B624EE"/>
    <w:rsid w:val="00B66902"/>
    <w:rsid w:val="00B748FB"/>
    <w:rsid w:val="00BA18B4"/>
    <w:rsid w:val="00BB30F9"/>
    <w:rsid w:val="00BB33F0"/>
    <w:rsid w:val="00BD579C"/>
    <w:rsid w:val="00BE20CA"/>
    <w:rsid w:val="00C251BC"/>
    <w:rsid w:val="00C32121"/>
    <w:rsid w:val="00C4206C"/>
    <w:rsid w:val="00C44923"/>
    <w:rsid w:val="00C6231B"/>
    <w:rsid w:val="00C83F8B"/>
    <w:rsid w:val="00C87817"/>
    <w:rsid w:val="00CA39A0"/>
    <w:rsid w:val="00D56980"/>
    <w:rsid w:val="00E0428F"/>
    <w:rsid w:val="00E30CE4"/>
    <w:rsid w:val="00E65AC8"/>
    <w:rsid w:val="00EE6E2A"/>
    <w:rsid w:val="00F001AF"/>
    <w:rsid w:val="00F12C9B"/>
    <w:rsid w:val="00F65D39"/>
    <w:rsid w:val="00F837A3"/>
    <w:rsid w:val="00FC4252"/>
    <w:rsid w:val="00FF0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2222F51"/>
  <w14:defaultImageDpi w14:val="300"/>
  <w15:docId w15:val="{BE483638-4E92-49FE-AD87-D83BEF02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06C"/>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9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923"/>
    <w:rPr>
      <w:rFonts w:ascii="Lucida Grande" w:hAnsi="Lucida Grande" w:cs="Lucida Grande"/>
      <w:sz w:val="18"/>
      <w:szCs w:val="18"/>
    </w:rPr>
  </w:style>
  <w:style w:type="paragraph" w:styleId="Header">
    <w:name w:val="header"/>
    <w:basedOn w:val="Normal"/>
    <w:link w:val="HeaderChar"/>
    <w:uiPriority w:val="99"/>
    <w:unhideWhenUsed/>
    <w:rsid w:val="00FC4252"/>
    <w:pPr>
      <w:tabs>
        <w:tab w:val="center" w:pos="4320"/>
        <w:tab w:val="right" w:pos="8640"/>
      </w:tabs>
    </w:pPr>
  </w:style>
  <w:style w:type="character" w:customStyle="1" w:styleId="HeaderChar">
    <w:name w:val="Header Char"/>
    <w:basedOn w:val="DefaultParagraphFont"/>
    <w:link w:val="Header"/>
    <w:uiPriority w:val="99"/>
    <w:rsid w:val="00FC4252"/>
  </w:style>
  <w:style w:type="paragraph" w:styleId="Footer">
    <w:name w:val="footer"/>
    <w:basedOn w:val="Normal"/>
    <w:link w:val="FooterChar"/>
    <w:uiPriority w:val="99"/>
    <w:unhideWhenUsed/>
    <w:rsid w:val="00FC4252"/>
    <w:pPr>
      <w:tabs>
        <w:tab w:val="center" w:pos="4320"/>
        <w:tab w:val="right" w:pos="8640"/>
      </w:tabs>
    </w:pPr>
  </w:style>
  <w:style w:type="character" w:customStyle="1" w:styleId="FooterChar">
    <w:name w:val="Footer Char"/>
    <w:basedOn w:val="DefaultParagraphFont"/>
    <w:link w:val="Footer"/>
    <w:uiPriority w:val="99"/>
    <w:rsid w:val="00FC4252"/>
  </w:style>
  <w:style w:type="table" w:styleId="TableGrid">
    <w:name w:val="Table Grid"/>
    <w:basedOn w:val="TableNormal"/>
    <w:uiPriority w:val="39"/>
    <w:rsid w:val="00105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2,No Spacing11,List Paragrap,Colorful List - Accent 12,Bullet Styl,Bullet,Bullet Style,Numbered Para 1,Dot pt,No Spacing1,List Paragraph Char Char Char,Indicator Text,List Paragraph1,Bullet Points,MAIN CONTENT,Bullet 1,L"/>
    <w:basedOn w:val="Normal"/>
    <w:link w:val="ListParagraphChar"/>
    <w:uiPriority w:val="34"/>
    <w:qFormat/>
    <w:rsid w:val="001056D9"/>
    <w:pPr>
      <w:ind w:left="720"/>
      <w:contextualSpacing/>
    </w:pPr>
  </w:style>
  <w:style w:type="paragraph" w:customStyle="1" w:styleId="HertLEPlight">
    <w:name w:val="Hert LEP light"/>
    <w:basedOn w:val="Normal"/>
    <w:qFormat/>
    <w:rsid w:val="00C6231B"/>
    <w:pPr>
      <w:spacing w:line="276" w:lineRule="auto"/>
    </w:pPr>
    <w:rPr>
      <w:rFonts w:ascii="Roboto Light" w:hAnsi="Roboto Light" w:cstheme="minorHAnsi"/>
      <w:sz w:val="20"/>
      <w:szCs w:val="20"/>
    </w:rPr>
  </w:style>
  <w:style w:type="paragraph" w:customStyle="1" w:styleId="HertsLEPbold">
    <w:name w:val="Herts LEP bold"/>
    <w:basedOn w:val="Normal"/>
    <w:qFormat/>
    <w:rsid w:val="005343FD"/>
    <w:pPr>
      <w:spacing w:line="276" w:lineRule="auto"/>
    </w:pPr>
    <w:rPr>
      <w:rFonts w:ascii="Roboto" w:hAnsi="Roboto" w:cstheme="minorHAnsi"/>
      <w:b/>
      <w:bCs/>
      <w:sz w:val="20"/>
      <w:szCs w:val="20"/>
    </w:rPr>
  </w:style>
  <w:style w:type="paragraph" w:customStyle="1" w:styleId="HertsLEPtitle">
    <w:name w:val="Herts LEP title"/>
    <w:basedOn w:val="Normal"/>
    <w:qFormat/>
    <w:rsid w:val="00443ADC"/>
    <w:pPr>
      <w:tabs>
        <w:tab w:val="left" w:pos="3969"/>
        <w:tab w:val="left" w:pos="4111"/>
        <w:tab w:val="left" w:pos="4395"/>
      </w:tabs>
      <w:spacing w:before="240"/>
    </w:pPr>
    <w:rPr>
      <w:rFonts w:ascii="Roboto Slab Medium" w:hAnsi="Roboto Slab Medium"/>
      <w:color w:val="161B8F" w:themeColor="text2"/>
      <w:sz w:val="40"/>
      <w:szCs w:val="40"/>
    </w:rPr>
  </w:style>
  <w:style w:type="paragraph" w:customStyle="1" w:styleId="HertsLEPsubtitle">
    <w:name w:val="Herts LEP sub title"/>
    <w:basedOn w:val="Normal"/>
    <w:qFormat/>
    <w:rsid w:val="00443ADC"/>
    <w:pPr>
      <w:tabs>
        <w:tab w:val="left" w:pos="3828"/>
      </w:tabs>
      <w:spacing w:line="276" w:lineRule="auto"/>
    </w:pPr>
    <w:rPr>
      <w:rFonts w:ascii="Roboto" w:hAnsi="Roboto"/>
      <w:b/>
      <w:bCs/>
      <w:color w:val="161B8F" w:themeColor="text2"/>
      <w:sz w:val="20"/>
      <w:szCs w:val="20"/>
    </w:rPr>
  </w:style>
  <w:style w:type="paragraph" w:customStyle="1" w:styleId="HertsLEPlabel">
    <w:name w:val="Herts LEP label"/>
    <w:basedOn w:val="HertsLEPtitle"/>
    <w:qFormat/>
    <w:rsid w:val="00873317"/>
    <w:rPr>
      <w:rFonts w:ascii="Roboto Medium" w:hAnsi="Roboto Medium" w:cs="Times New Roman (Body CS)"/>
      <w:spacing w:val="10"/>
      <w:sz w:val="24"/>
      <w:szCs w:val="24"/>
    </w:rPr>
  </w:style>
  <w:style w:type="paragraph" w:styleId="BodyText">
    <w:name w:val="Body Text"/>
    <w:basedOn w:val="Normal"/>
    <w:link w:val="BodyTextChar"/>
    <w:uiPriority w:val="99"/>
    <w:unhideWhenUsed/>
    <w:qFormat/>
    <w:rsid w:val="00B24247"/>
    <w:pPr>
      <w:spacing w:after="180" w:line="276" w:lineRule="auto"/>
      <w:ind w:right="1418"/>
    </w:pPr>
    <w:rPr>
      <w:rFonts w:eastAsiaTheme="minorHAnsi"/>
      <w:color w:val="000000" w:themeColor="text1"/>
      <w:sz w:val="18"/>
      <w:szCs w:val="18"/>
    </w:rPr>
  </w:style>
  <w:style w:type="character" w:customStyle="1" w:styleId="BodyTextChar">
    <w:name w:val="Body Text Char"/>
    <w:basedOn w:val="DefaultParagraphFont"/>
    <w:link w:val="BodyText"/>
    <w:uiPriority w:val="99"/>
    <w:rsid w:val="00B24247"/>
    <w:rPr>
      <w:rFonts w:eastAsiaTheme="minorHAnsi"/>
      <w:color w:val="000000" w:themeColor="text1"/>
      <w:sz w:val="18"/>
      <w:szCs w:val="18"/>
      <w:lang w:val="en-GB"/>
    </w:rPr>
  </w:style>
  <w:style w:type="paragraph" w:customStyle="1" w:styleId="BasicParagraph">
    <w:name w:val="[Basic Paragraph]"/>
    <w:basedOn w:val="Normal"/>
    <w:uiPriority w:val="99"/>
    <w:rsid w:val="00C4206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C4206C"/>
    <w:pPr>
      <w:autoSpaceDE w:val="0"/>
      <w:autoSpaceDN w:val="0"/>
      <w:adjustRightInd w:val="0"/>
    </w:pPr>
    <w:rPr>
      <w:rFonts w:ascii="Arial" w:eastAsiaTheme="minorHAnsi" w:hAnsi="Arial" w:cs="Arial"/>
      <w:color w:val="000000"/>
      <w:lang w:val="en-GB"/>
    </w:rPr>
  </w:style>
  <w:style w:type="character" w:customStyle="1" w:styleId="ListParagraphChar">
    <w:name w:val="List Paragraph Char"/>
    <w:aliases w:val="List Paragraph2 Char,No Spacing11 Char,List Paragrap Char,Colorful List - Accent 12 Char,Bullet Styl Char,Bullet Char,Bullet Style Char,Numbered Para 1 Char,Dot pt Char,No Spacing1 Char,List Paragraph Char Char Char Char,L Char"/>
    <w:basedOn w:val="DefaultParagraphFont"/>
    <w:link w:val="ListParagraph"/>
    <w:uiPriority w:val="34"/>
    <w:locked/>
    <w:rsid w:val="00C4206C"/>
  </w:style>
  <w:style w:type="character" w:styleId="Hyperlink">
    <w:name w:val="Hyperlink"/>
    <w:basedOn w:val="DefaultParagraphFont"/>
    <w:uiPriority w:val="99"/>
    <w:unhideWhenUsed/>
    <w:rsid w:val="00BE20CA"/>
    <w:rPr>
      <w:color w:val="161B8F" w:themeColor="hyperlink"/>
      <w:u w:val="single"/>
    </w:rPr>
  </w:style>
  <w:style w:type="paragraph" w:styleId="FootnoteText">
    <w:name w:val="footnote text"/>
    <w:basedOn w:val="Normal"/>
    <w:link w:val="FootnoteTextChar"/>
    <w:uiPriority w:val="99"/>
    <w:rsid w:val="00B426B4"/>
    <w:rPr>
      <w:sz w:val="20"/>
      <w:szCs w:val="20"/>
    </w:rPr>
  </w:style>
  <w:style w:type="character" w:customStyle="1" w:styleId="FootnoteTextChar">
    <w:name w:val="Footnote Text Char"/>
    <w:basedOn w:val="DefaultParagraphFont"/>
    <w:link w:val="FootnoteText"/>
    <w:uiPriority w:val="99"/>
    <w:rsid w:val="00B426B4"/>
    <w:rPr>
      <w:rFonts w:ascii="Times New Roman" w:eastAsia="Times New Roman" w:hAnsi="Times New Roman" w:cs="Times New Roman"/>
      <w:sz w:val="20"/>
      <w:szCs w:val="20"/>
      <w:lang w:val="en-GB" w:eastAsia="en-GB"/>
    </w:rPr>
  </w:style>
  <w:style w:type="character" w:styleId="FootnoteReference">
    <w:name w:val="footnote reference"/>
    <w:rsid w:val="00B426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rtfordshire.gov.uk/media-library/documents/about-the-council/data-and-information/equality-and-diversity/equality-strategy-2016-2020.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W:\Templates\LEP%20Templates,%20Logos%20&amp;%20Brand%20Guidelines\Branded%20templates%202020\HLEP_Letterhead_Template.dotx" TargetMode="External"/></Relationships>
</file>

<file path=word/theme/theme1.xml><?xml version="1.0" encoding="utf-8"?>
<a:theme xmlns:a="http://schemas.openxmlformats.org/drawingml/2006/main" name="HertsLEP_PowerpointTemplate">
  <a:themeElements>
    <a:clrScheme name="Hertfordshire LEP">
      <a:dk1>
        <a:srgbClr val="000000"/>
      </a:dk1>
      <a:lt1>
        <a:sysClr val="window" lastClr="FFFFFF"/>
      </a:lt1>
      <a:dk2>
        <a:srgbClr val="161B8F"/>
      </a:dk2>
      <a:lt2>
        <a:srgbClr val="D0D0CE"/>
      </a:lt2>
      <a:accent1>
        <a:srgbClr val="161B8F"/>
      </a:accent1>
      <a:accent2>
        <a:srgbClr val="007377"/>
      </a:accent2>
      <a:accent3>
        <a:srgbClr val="9D2235"/>
      </a:accent3>
      <a:accent4>
        <a:srgbClr val="008C15"/>
      </a:accent4>
      <a:accent5>
        <a:srgbClr val="00A9E0"/>
      </a:accent5>
      <a:accent6>
        <a:srgbClr val="FFFFFF"/>
      </a:accent6>
      <a:hlink>
        <a:srgbClr val="161B8F"/>
      </a:hlink>
      <a:folHlink>
        <a:srgbClr val="00737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66BF5-6C93-412C-BE21-39CFFDAE4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HLEP_Letterhead_Template</Template>
  <TotalTime>0</TotalTime>
  <Pages>1</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Stanley</dc:creator>
  <cp:keywords/>
  <dc:description/>
  <cp:lastModifiedBy>Sally Stanley</cp:lastModifiedBy>
  <cp:revision>2</cp:revision>
  <cp:lastPrinted>2020-07-15T12:12:00Z</cp:lastPrinted>
  <dcterms:created xsi:type="dcterms:W3CDTF">2022-04-14T13:53:00Z</dcterms:created>
  <dcterms:modified xsi:type="dcterms:W3CDTF">2022-04-14T13:53:00Z</dcterms:modified>
</cp:coreProperties>
</file>